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5549DB" w:rsidRPr="005549DB" w:rsidP="005549DB">
      <w:pPr>
        <w:tabs>
          <w:tab w:val="left" w:pos="426"/>
        </w:tabs>
        <w:spacing w:after="0" w:line="240" w:lineRule="auto"/>
        <w:rPr>
          <w:rFonts w:ascii="Arial" w:hAnsi="Arial" w:cs="Arial"/>
          <w:sz w:val="20"/>
          <w:szCs w:val="18"/>
        </w:rPr>
      </w:pPr>
      <w:r w:rsidRPr="005549DB">
        <w:rPr>
          <w:rFonts w:ascii="Arial" w:hAnsi="Arial" w:cs="Arial"/>
          <w:noProof/>
          <w:sz w:val="20"/>
          <w:szCs w:val="18"/>
          <w:lang w:eastAsia="de-CH"/>
        </w:rPr>
        <w:drawing>
          <wp:anchor distT="0" distB="0" distL="114300" distR="114300" simplePos="0" relativeHeight="251658240" behindDoc="1" locked="0" layoutInCell="1" allowOverlap="1">
            <wp:simplePos x="0" y="0"/>
            <wp:positionH relativeFrom="column">
              <wp:posOffset>3984403</wp:posOffset>
            </wp:positionH>
            <wp:positionV relativeFrom="paragraph">
              <wp:posOffset>20955</wp:posOffset>
            </wp:positionV>
            <wp:extent cx="2010675" cy="5217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0675" cy="521712"/>
                    </a:xfrm>
                    <a:prstGeom prst="rect">
                      <a:avLst/>
                    </a:prstGeom>
                    <a:noFill/>
                  </pic:spPr>
                </pic:pic>
              </a:graphicData>
            </a:graphic>
          </wp:anchor>
        </w:drawing>
      </w:r>
      <w:r w:rsidRPr="005549DB">
        <w:rPr>
          <w:rFonts w:ascii="Arial" w:hAnsi="Arial" w:cs="Arial"/>
          <w:b/>
          <w:sz w:val="20"/>
          <w:szCs w:val="18"/>
        </w:rPr>
        <w:t>EINWOHNERDIENSTE</w:t>
      </w:r>
      <w:r w:rsidRPr="005549DB">
        <w:rPr>
          <w:rFonts w:ascii="Arial" w:hAnsi="Arial" w:cs="Arial"/>
          <w:b/>
          <w:sz w:val="20"/>
          <w:szCs w:val="18"/>
        </w:rPr>
        <w:tab/>
      </w:r>
      <w:r w:rsidRPr="005549DB">
        <w:rPr>
          <w:rFonts w:ascii="Arial" w:hAnsi="Arial" w:cs="Arial"/>
          <w:b/>
          <w:sz w:val="20"/>
          <w:szCs w:val="18"/>
        </w:rPr>
        <w:tab/>
      </w:r>
      <w:r w:rsidRPr="005549DB">
        <w:rPr>
          <w:rFonts w:ascii="Arial" w:hAnsi="Arial" w:cs="Arial"/>
          <w:b/>
          <w:sz w:val="20"/>
          <w:szCs w:val="18"/>
        </w:rPr>
        <w:tab/>
      </w:r>
      <w:r w:rsidRPr="005549DB">
        <w:rPr>
          <w:rFonts w:ascii="Arial" w:hAnsi="Arial" w:cs="Arial"/>
          <w:b/>
          <w:sz w:val="20"/>
          <w:szCs w:val="18"/>
        </w:rPr>
        <w:br/>
      </w:r>
      <w:r w:rsidRPr="005549DB">
        <w:rPr>
          <w:rFonts w:ascii="Arial" w:hAnsi="Arial" w:cs="Arial"/>
          <w:sz w:val="20"/>
          <w:szCs w:val="18"/>
        </w:rPr>
        <w:t>unterer Gerbiweg 6</w:t>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tab/>
      </w:r>
    </w:p>
    <w:p w:rsidR="005549DB" w:rsidRPr="005549DB" w:rsidP="005549DB">
      <w:pPr>
        <w:spacing w:after="0" w:line="240" w:lineRule="auto"/>
        <w:jc w:val="both"/>
        <w:rPr>
          <w:rFonts w:ascii="Arial" w:hAnsi="Arial" w:cs="Arial"/>
          <w:sz w:val="28"/>
        </w:rPr>
      </w:pPr>
      <w:r w:rsidRPr="005549DB">
        <w:rPr>
          <w:rFonts w:ascii="Arial" w:hAnsi="Arial" w:cs="Arial"/>
          <w:sz w:val="20"/>
          <w:szCs w:val="18"/>
        </w:rPr>
        <w:t>5707 Seengen</w:t>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br/>
      </w:r>
      <w:r w:rsidRPr="005549DB">
        <w:rPr>
          <w:rFonts w:ascii="Wingdings" w:hAnsi="Wingdings" w:cs="Arial"/>
          <w:sz w:val="20"/>
          <w:szCs w:val="18"/>
        </w:rPr>
        <w:sym w:font="Wingdings" w:char="F028"/>
      </w:r>
      <w:r w:rsidRPr="005549DB">
        <w:rPr>
          <w:rFonts w:ascii="Arial" w:hAnsi="Arial" w:cs="Arial"/>
          <w:sz w:val="20"/>
          <w:szCs w:val="18"/>
        </w:rPr>
        <w:tab/>
        <w:t>062 767 63 10</w:t>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br/>
      </w:r>
      <w:r w:rsidRPr="005549DB">
        <w:rPr>
          <w:rFonts w:ascii="Wingdings" w:hAnsi="Wingdings" w:cs="Arial"/>
          <w:sz w:val="20"/>
          <w:szCs w:val="18"/>
        </w:rPr>
        <w:sym w:font="Wingdings" w:char="F032"/>
      </w:r>
      <w:r w:rsidRPr="005549DB">
        <w:rPr>
          <w:rFonts w:ascii="Arial" w:hAnsi="Arial" w:cs="Arial"/>
          <w:sz w:val="20"/>
          <w:szCs w:val="18"/>
        </w:rPr>
        <w:tab/>
        <w:t>062 767 63 15</w:t>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tab/>
      </w:r>
      <w:r w:rsidRPr="005549DB">
        <w:rPr>
          <w:rFonts w:ascii="Arial" w:hAnsi="Arial" w:cs="Arial"/>
          <w:sz w:val="20"/>
          <w:szCs w:val="18"/>
        </w:rPr>
        <w:br/>
      </w:r>
      <w:r w:rsidRPr="005549DB">
        <w:rPr>
          <w:rFonts w:ascii="Wingdings" w:hAnsi="Wingdings" w:cs="Arial"/>
          <w:sz w:val="20"/>
          <w:szCs w:val="18"/>
        </w:rPr>
        <w:sym w:font="Wingdings" w:char="F02A"/>
      </w:r>
      <w:r w:rsidRPr="005549DB">
        <w:rPr>
          <w:rFonts w:ascii="Arial" w:hAnsi="Arial" w:cs="Arial"/>
          <w:sz w:val="20"/>
          <w:szCs w:val="18"/>
        </w:rPr>
        <w:tab/>
        <w:t>gemeindekanzlei@seengen.ch</w:t>
      </w:r>
      <w:r w:rsidRPr="005549DB">
        <w:rPr>
          <w:rFonts w:ascii="Arial" w:hAnsi="Arial" w:cs="Arial"/>
          <w:szCs w:val="18"/>
        </w:rPr>
        <w:tab/>
      </w:r>
    </w:p>
    <w:p w:rsidR="00C24658" w:rsidP="00F3671E">
      <w:pPr>
        <w:spacing w:after="0" w:line="240" w:lineRule="auto"/>
        <w:jc w:val="both"/>
        <w:rPr>
          <w:rFonts w:ascii="Arial" w:hAnsi="Arial" w:cs="Arial"/>
        </w:rPr>
      </w:pPr>
    </w:p>
    <w:p w:rsidR="005549DB" w:rsidRPr="005549DB" w:rsidP="00F3671E">
      <w:pPr>
        <w:spacing w:after="0" w:line="240" w:lineRule="auto"/>
        <w:jc w:val="both"/>
        <w:rPr>
          <w:rFonts w:ascii="Arial" w:hAnsi="Arial" w:cs="Arial"/>
        </w:rPr>
      </w:pPr>
    </w:p>
    <w:p w:rsidR="00BC0B2C" w:rsidRPr="005549DB" w:rsidP="00F3671E">
      <w:pPr>
        <w:pBdr>
          <w:top w:val="single" w:sz="4" w:space="1" w:color="auto"/>
          <w:bottom w:val="single" w:sz="4" w:space="1" w:color="auto"/>
        </w:pBdr>
        <w:tabs>
          <w:tab w:val="left" w:pos="11453"/>
        </w:tabs>
        <w:spacing w:after="0" w:line="240" w:lineRule="auto"/>
        <w:ind w:right="2833"/>
        <w:jc w:val="both"/>
        <w:rPr>
          <w:rFonts w:ascii="Arial" w:hAnsi="Arial" w:cs="Arial"/>
          <w:sz w:val="6"/>
        </w:rPr>
      </w:pPr>
    </w:p>
    <w:p w:rsidR="00382DFE" w:rsidRPr="005549DB" w:rsidP="00F3671E">
      <w:pPr>
        <w:pBdr>
          <w:top w:val="single" w:sz="4" w:space="1" w:color="auto"/>
          <w:bottom w:val="single" w:sz="4" w:space="1" w:color="auto"/>
        </w:pBdr>
        <w:tabs>
          <w:tab w:val="left" w:pos="11453"/>
        </w:tabs>
        <w:spacing w:after="0" w:line="240" w:lineRule="auto"/>
        <w:ind w:right="2833"/>
        <w:jc w:val="both"/>
        <w:rPr>
          <w:rFonts w:ascii="Arial" w:hAnsi="Arial" w:cs="Arial"/>
          <w:b/>
          <w:sz w:val="36"/>
        </w:rPr>
      </w:pPr>
      <w:r w:rsidRPr="005549DB">
        <w:rPr>
          <w:rFonts w:ascii="Arial" w:hAnsi="Arial" w:cs="Arial"/>
          <w:b/>
          <w:sz w:val="36"/>
        </w:rPr>
        <w:t>Antrag einer Datensperre</w:t>
      </w:r>
    </w:p>
    <w:p w:rsidR="00F3671E" w:rsidRPr="005549DB" w:rsidP="00F3671E">
      <w:pPr>
        <w:pBdr>
          <w:top w:val="single" w:sz="4" w:space="1" w:color="auto"/>
          <w:bottom w:val="single" w:sz="4" w:space="1" w:color="auto"/>
        </w:pBdr>
        <w:tabs>
          <w:tab w:val="left" w:pos="11453"/>
        </w:tabs>
        <w:spacing w:after="0" w:line="240" w:lineRule="auto"/>
        <w:ind w:right="2833"/>
        <w:jc w:val="both"/>
        <w:rPr>
          <w:rFonts w:ascii="Arial" w:hAnsi="Arial" w:cs="Arial"/>
          <w:sz w:val="6"/>
        </w:rPr>
      </w:pPr>
    </w:p>
    <w:p w:rsidR="00F3671E" w:rsidRPr="005549DB" w:rsidP="001754C8">
      <w:pPr>
        <w:autoSpaceDE w:val="0"/>
        <w:autoSpaceDN w:val="0"/>
        <w:adjustRightInd w:val="0"/>
        <w:spacing w:after="0" w:line="240" w:lineRule="auto"/>
        <w:ind w:right="423"/>
        <w:jc w:val="both"/>
        <w:rPr>
          <w:rFonts w:ascii="Arial" w:hAnsi="Arial" w:cs="Arial"/>
          <w:color w:val="000000"/>
          <w:sz w:val="24"/>
          <w:szCs w:val="24"/>
        </w:rPr>
      </w:pPr>
    </w:p>
    <w:p w:rsidR="00F3671E" w:rsidRPr="005549DB" w:rsidP="005549DB">
      <w:pPr>
        <w:autoSpaceDE w:val="0"/>
        <w:autoSpaceDN w:val="0"/>
        <w:adjustRightInd w:val="0"/>
        <w:spacing w:after="0" w:line="240" w:lineRule="auto"/>
        <w:ind w:right="423"/>
        <w:jc w:val="both"/>
        <w:rPr>
          <w:rFonts w:ascii="Arial" w:hAnsi="Arial" w:cs="Arial"/>
          <w:color w:val="000000"/>
          <w:sz w:val="24"/>
          <w:szCs w:val="20"/>
        </w:rPr>
      </w:pPr>
      <w:r w:rsidRPr="005549DB">
        <w:rPr>
          <w:rFonts w:ascii="Arial" w:hAnsi="Arial" w:cs="Arial"/>
          <w:b/>
          <w:bCs/>
          <w:color w:val="000000"/>
          <w:sz w:val="24"/>
          <w:szCs w:val="20"/>
        </w:rPr>
        <w:t>1.</w:t>
      </w:r>
      <w:r>
        <w:rPr>
          <w:rFonts w:ascii="Arial" w:hAnsi="Arial" w:cs="Arial"/>
          <w:b/>
          <w:bCs/>
          <w:color w:val="000000"/>
          <w:sz w:val="24"/>
          <w:szCs w:val="20"/>
        </w:rPr>
        <w:t xml:space="preserve"> </w:t>
      </w:r>
      <w:r w:rsidRPr="005549DB" w:rsidR="000E066F">
        <w:rPr>
          <w:rFonts w:ascii="Arial" w:hAnsi="Arial" w:cs="Arial"/>
          <w:b/>
          <w:bCs/>
          <w:color w:val="000000"/>
          <w:sz w:val="24"/>
          <w:szCs w:val="20"/>
        </w:rPr>
        <w:t>Antragssteller/in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6945"/>
      </w:tblGrid>
      <w:tr w:rsidTr="00F01C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122" w:type="dxa"/>
            <w:vAlign w:val="center"/>
          </w:tcPr>
          <w:p w:rsidR="001754C8" w:rsidRPr="005549DB" w:rsidP="00F01CE3">
            <w:pPr>
              <w:autoSpaceDE w:val="0"/>
              <w:autoSpaceDN w:val="0"/>
              <w:adjustRightInd w:val="0"/>
              <w:ind w:right="-106"/>
              <w:rPr>
                <w:rFonts w:ascii="Arial" w:hAnsi="Arial" w:cs="Arial"/>
                <w:color w:val="000000"/>
                <w:szCs w:val="24"/>
              </w:rPr>
            </w:pPr>
            <w:r w:rsidRPr="005549DB">
              <w:rPr>
                <w:rFonts w:ascii="Arial" w:hAnsi="Arial" w:cs="Arial"/>
                <w:color w:val="000000"/>
                <w:szCs w:val="24"/>
              </w:rPr>
              <w:t>Name, Vorname</w:t>
            </w:r>
          </w:p>
        </w:tc>
        <w:sdt>
          <w:sdtPr>
            <w:rPr>
              <w:rFonts w:ascii="Arial" w:hAnsi="Arial" w:cs="Arial"/>
              <w:color w:val="000000"/>
              <w:sz w:val="24"/>
              <w:szCs w:val="24"/>
            </w:rPr>
            <w:id w:val="1713223913"/>
            <w:placeholder>
              <w:docPart w:val="DefaultPlaceholder_-1854013440"/>
            </w:placeholder>
            <w:showingPlcHdr/>
            <w:richText/>
          </w:sdtPr>
          <w:sdtContent>
            <w:tc>
              <w:tcPr>
                <w:tcW w:w="6945" w:type="dxa"/>
                <w:vAlign w:val="center"/>
              </w:tcPr>
              <w:p w:rsidR="001754C8" w:rsidRPr="005549DB" w:rsidP="00913FBE">
                <w:pPr>
                  <w:autoSpaceDE w:val="0"/>
                  <w:autoSpaceDN w:val="0"/>
                  <w:adjustRightInd w:val="0"/>
                  <w:ind w:right="423"/>
                  <w:rPr>
                    <w:rFonts w:ascii="Arial" w:hAnsi="Arial" w:cs="Arial"/>
                    <w:color w:val="000000"/>
                    <w:sz w:val="24"/>
                    <w:szCs w:val="24"/>
                  </w:rPr>
                </w:pPr>
                <w:bookmarkStart w:id="0" w:name="_GoBack"/>
                <w:r w:rsidRPr="005549DB">
                  <w:rPr>
                    <w:rStyle w:val="PlaceholderText"/>
                    <w:rFonts w:ascii="Arial" w:hAnsi="Arial" w:cs="Arial"/>
                    <w:u w:val="single"/>
                  </w:rPr>
                  <w:t>Klicken oder tippen Sie hier, um Text einzugeben.</w:t>
                </w:r>
              </w:p>
            </w:tc>
          </w:sdtContent>
        </w:sdt>
      </w:tr>
      <w:tr w:rsidTr="00F01CE3">
        <w:tblPrEx>
          <w:tblW w:w="0" w:type="auto"/>
          <w:tblLook w:val="04A0"/>
        </w:tblPrEx>
        <w:trPr>
          <w:trHeight w:val="340"/>
        </w:trPr>
        <w:tc>
          <w:tcPr>
            <w:tcW w:w="2122" w:type="dxa"/>
            <w:vAlign w:val="center"/>
          </w:tcPr>
          <w:p w:rsidR="001754C8" w:rsidRPr="005549DB" w:rsidP="00F01CE3">
            <w:pPr>
              <w:autoSpaceDE w:val="0"/>
              <w:autoSpaceDN w:val="0"/>
              <w:adjustRightInd w:val="0"/>
              <w:ind w:right="-106"/>
              <w:rPr>
                <w:rFonts w:ascii="Arial" w:hAnsi="Arial" w:cs="Arial"/>
                <w:color w:val="000000"/>
                <w:szCs w:val="24"/>
              </w:rPr>
            </w:pPr>
            <w:bookmarkEnd w:id="0"/>
            <w:r w:rsidRPr="005549DB">
              <w:rPr>
                <w:rFonts w:ascii="Arial" w:hAnsi="Arial" w:cs="Arial"/>
                <w:color w:val="000000"/>
                <w:szCs w:val="24"/>
              </w:rPr>
              <w:t>Adresse</w:t>
            </w:r>
          </w:p>
        </w:tc>
        <w:sdt>
          <w:sdtPr>
            <w:rPr>
              <w:rFonts w:ascii="Arial" w:hAnsi="Arial" w:cs="Arial"/>
              <w:color w:val="000000"/>
              <w:sz w:val="24"/>
              <w:szCs w:val="24"/>
            </w:rPr>
            <w:id w:val="1177695893"/>
            <w:placeholder>
              <w:docPart w:val="DefaultPlaceholder_-1854013440"/>
            </w:placeholder>
            <w:showingPlcHdr/>
            <w:richText/>
          </w:sdtPr>
          <w:sdtContent>
            <w:tc>
              <w:tcPr>
                <w:tcW w:w="6945" w:type="dxa"/>
                <w:vAlign w:val="center"/>
              </w:tcPr>
              <w:p w:rsidR="001754C8" w:rsidRPr="005549DB" w:rsidP="00913FBE">
                <w:pPr>
                  <w:autoSpaceDE w:val="0"/>
                  <w:autoSpaceDN w:val="0"/>
                  <w:adjustRightInd w:val="0"/>
                  <w:ind w:right="423"/>
                  <w:rPr>
                    <w:rFonts w:ascii="Arial" w:hAnsi="Arial" w:cs="Arial"/>
                    <w:color w:val="000000"/>
                    <w:sz w:val="24"/>
                    <w:szCs w:val="24"/>
                  </w:rPr>
                </w:pPr>
                <w:r w:rsidRPr="005549DB">
                  <w:rPr>
                    <w:rStyle w:val="PlaceholderText"/>
                    <w:rFonts w:ascii="Arial" w:hAnsi="Arial" w:cs="Arial"/>
                    <w:u w:val="single"/>
                  </w:rPr>
                  <w:t>Klicken oder tippen Sie hier, um Text einzugeben.</w:t>
                </w:r>
              </w:p>
            </w:tc>
          </w:sdtContent>
        </w:sdt>
      </w:tr>
      <w:tr w:rsidTr="00F01CE3">
        <w:tblPrEx>
          <w:tblW w:w="0" w:type="auto"/>
          <w:tblLook w:val="04A0"/>
        </w:tblPrEx>
        <w:trPr>
          <w:trHeight w:val="340"/>
        </w:trPr>
        <w:tc>
          <w:tcPr>
            <w:tcW w:w="2122" w:type="dxa"/>
            <w:vAlign w:val="center"/>
          </w:tcPr>
          <w:p w:rsidR="001754C8" w:rsidRPr="005549DB" w:rsidP="00F01CE3">
            <w:pPr>
              <w:autoSpaceDE w:val="0"/>
              <w:autoSpaceDN w:val="0"/>
              <w:adjustRightInd w:val="0"/>
              <w:ind w:right="-106"/>
              <w:rPr>
                <w:rFonts w:ascii="Arial" w:hAnsi="Arial" w:cs="Arial"/>
                <w:color w:val="000000"/>
                <w:szCs w:val="24"/>
              </w:rPr>
            </w:pPr>
            <w:r w:rsidRPr="005549DB">
              <w:rPr>
                <w:rFonts w:ascii="Arial" w:hAnsi="Arial" w:cs="Arial"/>
                <w:color w:val="000000"/>
                <w:szCs w:val="24"/>
              </w:rPr>
              <w:t>Geburtsdatum</w:t>
            </w:r>
          </w:p>
        </w:tc>
        <w:sdt>
          <w:sdtPr>
            <w:rPr>
              <w:rFonts w:ascii="Arial" w:hAnsi="Arial" w:cs="Arial"/>
              <w:color w:val="000000"/>
              <w:sz w:val="24"/>
              <w:szCs w:val="24"/>
            </w:rPr>
            <w:id w:val="1211296529"/>
            <w:placeholder>
              <w:docPart w:val="DefaultPlaceholder_-1854013440"/>
            </w:placeholder>
            <w:showingPlcHdr/>
            <w:richText/>
          </w:sdtPr>
          <w:sdtContent>
            <w:tc>
              <w:tcPr>
                <w:tcW w:w="6945" w:type="dxa"/>
                <w:vAlign w:val="center"/>
              </w:tcPr>
              <w:p w:rsidR="001754C8" w:rsidRPr="005549DB" w:rsidP="00F01CE3">
                <w:pPr>
                  <w:autoSpaceDE w:val="0"/>
                  <w:autoSpaceDN w:val="0"/>
                  <w:adjustRightInd w:val="0"/>
                  <w:ind w:right="423"/>
                  <w:rPr>
                    <w:rFonts w:ascii="Arial" w:hAnsi="Arial" w:cs="Arial"/>
                    <w:color w:val="000000"/>
                    <w:sz w:val="24"/>
                    <w:szCs w:val="24"/>
                  </w:rPr>
                </w:pPr>
                <w:r w:rsidRPr="005549DB">
                  <w:rPr>
                    <w:rStyle w:val="PlaceholderText"/>
                    <w:rFonts w:ascii="Arial" w:hAnsi="Arial" w:cs="Arial"/>
                    <w:u w:val="single"/>
                  </w:rPr>
                  <w:t>Klicken oder tippen Sie hier, um Text einzugeben.</w:t>
                </w:r>
              </w:p>
            </w:tc>
          </w:sdtContent>
        </w:sdt>
      </w:tr>
      <w:tr w:rsidTr="00F01CE3">
        <w:tblPrEx>
          <w:tblW w:w="0" w:type="auto"/>
          <w:tblLook w:val="04A0"/>
        </w:tblPrEx>
        <w:trPr>
          <w:trHeight w:val="340"/>
        </w:trPr>
        <w:tc>
          <w:tcPr>
            <w:tcW w:w="2122" w:type="dxa"/>
            <w:vAlign w:val="center"/>
          </w:tcPr>
          <w:p w:rsidR="001754C8" w:rsidRPr="005549DB" w:rsidP="00F01CE3">
            <w:pPr>
              <w:autoSpaceDE w:val="0"/>
              <w:autoSpaceDN w:val="0"/>
              <w:adjustRightInd w:val="0"/>
              <w:ind w:right="-106"/>
              <w:rPr>
                <w:rFonts w:ascii="Arial" w:hAnsi="Arial" w:cs="Arial"/>
                <w:color w:val="000000"/>
                <w:szCs w:val="24"/>
              </w:rPr>
            </w:pPr>
            <w:r w:rsidRPr="005549DB">
              <w:rPr>
                <w:rFonts w:ascii="Arial" w:hAnsi="Arial" w:cs="Arial"/>
                <w:color w:val="000000"/>
                <w:szCs w:val="24"/>
              </w:rPr>
              <w:t>Telefonnummer</w:t>
            </w:r>
          </w:p>
        </w:tc>
        <w:sdt>
          <w:sdtPr>
            <w:rPr>
              <w:rFonts w:ascii="Arial" w:hAnsi="Arial" w:cs="Arial"/>
              <w:color w:val="000000"/>
              <w:sz w:val="24"/>
              <w:szCs w:val="24"/>
            </w:rPr>
            <w:id w:val="1517267797"/>
            <w:placeholder>
              <w:docPart w:val="DefaultPlaceholder_-1854013440"/>
            </w:placeholder>
            <w:showingPlcHdr/>
            <w:richText/>
          </w:sdtPr>
          <w:sdtContent>
            <w:tc>
              <w:tcPr>
                <w:tcW w:w="6945" w:type="dxa"/>
                <w:vAlign w:val="center"/>
              </w:tcPr>
              <w:p w:rsidR="001754C8" w:rsidRPr="005549DB" w:rsidP="00F01CE3">
                <w:pPr>
                  <w:autoSpaceDE w:val="0"/>
                  <w:autoSpaceDN w:val="0"/>
                  <w:adjustRightInd w:val="0"/>
                  <w:ind w:right="423"/>
                  <w:rPr>
                    <w:rFonts w:ascii="Arial" w:hAnsi="Arial" w:cs="Arial"/>
                    <w:color w:val="000000"/>
                    <w:sz w:val="24"/>
                    <w:szCs w:val="24"/>
                  </w:rPr>
                </w:pPr>
                <w:r w:rsidRPr="005549DB">
                  <w:rPr>
                    <w:rStyle w:val="PlaceholderText"/>
                    <w:rFonts w:ascii="Arial" w:hAnsi="Arial" w:cs="Arial"/>
                    <w:u w:val="single"/>
                  </w:rPr>
                  <w:t>Klicken oder tippen Sie hier, um Text einzugeben.</w:t>
                </w:r>
              </w:p>
            </w:tc>
          </w:sdtContent>
        </w:sdt>
      </w:tr>
    </w:tbl>
    <w:p w:rsidR="00F3671E" w:rsidRPr="005549DB" w:rsidP="001754C8">
      <w:pPr>
        <w:autoSpaceDE w:val="0"/>
        <w:autoSpaceDN w:val="0"/>
        <w:adjustRightInd w:val="0"/>
        <w:spacing w:after="0" w:line="240" w:lineRule="auto"/>
        <w:ind w:right="565"/>
        <w:jc w:val="both"/>
        <w:rPr>
          <w:rFonts w:ascii="Arial" w:hAnsi="Arial" w:cs="Arial"/>
          <w:color w:val="000000"/>
          <w:sz w:val="24"/>
          <w:szCs w:val="24"/>
        </w:rPr>
      </w:pPr>
    </w:p>
    <w:p w:rsidR="00F3671E" w:rsidRPr="005549DB" w:rsidP="001754C8">
      <w:pPr>
        <w:autoSpaceDE w:val="0"/>
        <w:autoSpaceDN w:val="0"/>
        <w:adjustRightInd w:val="0"/>
        <w:spacing w:after="0" w:line="240" w:lineRule="auto"/>
        <w:ind w:right="565"/>
        <w:jc w:val="both"/>
        <w:rPr>
          <w:rFonts w:ascii="Arial" w:hAnsi="Arial" w:cs="Arial"/>
          <w:b/>
          <w:bCs/>
          <w:color w:val="000000"/>
          <w:sz w:val="24"/>
          <w:szCs w:val="20"/>
        </w:rPr>
      </w:pPr>
      <w:r w:rsidRPr="005549DB">
        <w:rPr>
          <w:rFonts w:ascii="Arial" w:hAnsi="Arial" w:cs="Arial"/>
          <w:b/>
          <w:bCs/>
          <w:color w:val="000000"/>
          <w:sz w:val="24"/>
          <w:szCs w:val="20"/>
        </w:rPr>
        <w:t>2.</w:t>
      </w:r>
      <w:r w:rsidR="005549DB">
        <w:rPr>
          <w:rFonts w:ascii="Arial" w:hAnsi="Arial" w:cs="Arial"/>
          <w:b/>
          <w:bCs/>
          <w:color w:val="000000"/>
          <w:sz w:val="24"/>
          <w:szCs w:val="20"/>
        </w:rPr>
        <w:t xml:space="preserve"> </w:t>
      </w:r>
      <w:r w:rsidRPr="005549DB">
        <w:rPr>
          <w:rFonts w:ascii="Arial" w:hAnsi="Arial" w:cs="Arial"/>
          <w:b/>
          <w:bCs/>
          <w:color w:val="000000"/>
          <w:sz w:val="24"/>
          <w:szCs w:val="20"/>
        </w:rPr>
        <w:t>Art der Datensperre</w:t>
      </w:r>
    </w:p>
    <w:p w:rsidR="003A1768" w:rsidRPr="005549DB" w:rsidP="001754C8">
      <w:pPr>
        <w:autoSpaceDE w:val="0"/>
        <w:autoSpaceDN w:val="0"/>
        <w:adjustRightInd w:val="0"/>
        <w:spacing w:after="0" w:line="240" w:lineRule="auto"/>
        <w:ind w:right="565"/>
        <w:jc w:val="both"/>
        <w:rPr>
          <w:rFonts w:ascii="Arial" w:hAnsi="Arial" w:cs="Arial"/>
          <w:color w:val="000000"/>
        </w:rPr>
      </w:pPr>
    </w:p>
    <w:p w:rsidR="003A1768" w:rsidRPr="005549DB" w:rsidP="008740E9">
      <w:pPr>
        <w:autoSpaceDE w:val="0"/>
        <w:autoSpaceDN w:val="0"/>
        <w:adjustRightInd w:val="0"/>
        <w:spacing w:after="0" w:line="240" w:lineRule="auto"/>
        <w:ind w:left="567" w:right="565" w:hanging="567"/>
        <w:jc w:val="both"/>
        <w:rPr>
          <w:rFonts w:ascii="Arial" w:hAnsi="Arial" w:cs="Arial"/>
          <w:color w:val="000000"/>
        </w:rPr>
      </w:pPr>
      <w:sdt>
        <w:sdtPr>
          <w:rPr>
            <w:rFonts w:ascii="Arial" w:eastAsia="MS Gothic" w:hAnsi="Arial" w:cs="Arial"/>
            <w:color w:val="000000"/>
          </w:rPr>
          <w:id w:val="-1153906220"/>
          <w14:checkbox>
            <w14:checked w14:val="0"/>
            <w14:checkedState w14:val="2612" w14:font="MS Gothic"/>
            <w14:uncheckedState w14:val="2610" w14:font="MS Gothic"/>
          </w14:checkbox>
        </w:sdtPr>
        <w:sdtContent>
          <w:r w:rsidRPr="005549DB" w:rsidR="008740E9">
            <w:rPr>
              <w:rFonts w:ascii="Segoe UI Symbol" w:eastAsia="MS Gothic" w:hAnsi="Segoe UI Symbol" w:cs="Segoe UI Symbol"/>
              <w:color w:val="000000"/>
            </w:rPr>
            <w:t>☐</w:t>
          </w:r>
        </w:sdtContent>
      </w:sdt>
      <w:r w:rsidRPr="005549DB" w:rsidR="008740E9">
        <w:rPr>
          <w:rFonts w:ascii="Arial" w:eastAsia="MS Gothic" w:hAnsi="Arial" w:cs="Arial"/>
          <w:color w:val="000000"/>
        </w:rPr>
        <w:tab/>
      </w:r>
      <w:r w:rsidRPr="005549DB" w:rsidR="00C81EC0">
        <w:rPr>
          <w:rFonts w:ascii="Arial" w:hAnsi="Arial" w:cs="Arial"/>
          <w:color w:val="000000"/>
        </w:rPr>
        <w:t>Adresssperre</w:t>
      </w:r>
    </w:p>
    <w:p w:rsidR="003A1768" w:rsidRPr="005549DB" w:rsidP="008740E9">
      <w:pPr>
        <w:autoSpaceDE w:val="0"/>
        <w:autoSpaceDN w:val="0"/>
        <w:adjustRightInd w:val="0"/>
        <w:spacing w:after="0" w:line="240" w:lineRule="auto"/>
        <w:ind w:left="567" w:right="565" w:hanging="567"/>
        <w:jc w:val="both"/>
        <w:rPr>
          <w:rFonts w:ascii="Arial" w:hAnsi="Arial" w:cs="Arial"/>
          <w:color w:val="000000"/>
        </w:rPr>
      </w:pPr>
      <w:sdt>
        <w:sdtPr>
          <w:rPr>
            <w:rFonts w:ascii="Arial" w:eastAsia="MS Gothic" w:hAnsi="Arial" w:cs="Arial"/>
            <w:color w:val="000000"/>
          </w:rPr>
          <w:id w:val="842592071"/>
          <w14:checkbox>
            <w14:checked w14:val="0"/>
            <w14:checkedState w14:val="2612" w14:font="MS Gothic"/>
            <w14:uncheckedState w14:val="2610" w14:font="MS Gothic"/>
          </w14:checkbox>
        </w:sdtPr>
        <w:sdtContent>
          <w:r w:rsidRPr="005549DB" w:rsidR="008740E9">
            <w:rPr>
              <w:rFonts w:ascii="Segoe UI Symbol" w:eastAsia="MS Gothic" w:hAnsi="Segoe UI Symbol" w:cs="Segoe UI Symbol"/>
              <w:color w:val="000000"/>
            </w:rPr>
            <w:t>☐</w:t>
          </w:r>
        </w:sdtContent>
      </w:sdt>
      <w:r w:rsidRPr="005549DB" w:rsidR="008740E9">
        <w:rPr>
          <w:rFonts w:ascii="Arial" w:eastAsia="MS Gothic" w:hAnsi="Arial" w:cs="Arial"/>
          <w:color w:val="000000"/>
        </w:rPr>
        <w:tab/>
      </w:r>
      <w:r w:rsidRPr="005549DB" w:rsidR="00C81EC0">
        <w:rPr>
          <w:rFonts w:ascii="Arial" w:hAnsi="Arial" w:cs="Arial"/>
          <w:color w:val="000000"/>
        </w:rPr>
        <w:t>Auskunfsssperre</w:t>
      </w:r>
    </w:p>
    <w:p w:rsidR="00F3671E" w:rsidRPr="005549DB" w:rsidP="001754C8">
      <w:pPr>
        <w:autoSpaceDE w:val="0"/>
        <w:autoSpaceDN w:val="0"/>
        <w:adjustRightInd w:val="0"/>
        <w:spacing w:after="0" w:line="240" w:lineRule="auto"/>
        <w:ind w:right="565"/>
        <w:jc w:val="both"/>
        <w:rPr>
          <w:rFonts w:ascii="Arial" w:hAnsi="Arial" w:cs="Arial"/>
          <w:color w:val="000000"/>
        </w:rPr>
      </w:pPr>
    </w:p>
    <w:p w:rsidR="00F3671E" w:rsidRPr="005549DB" w:rsidP="001754C8">
      <w:pPr>
        <w:autoSpaceDE w:val="0"/>
        <w:autoSpaceDN w:val="0"/>
        <w:adjustRightInd w:val="0"/>
        <w:spacing w:after="0" w:line="240" w:lineRule="auto"/>
        <w:ind w:right="565"/>
        <w:jc w:val="both"/>
        <w:rPr>
          <w:rFonts w:ascii="Arial" w:hAnsi="Arial" w:cs="Arial"/>
          <w:color w:val="000000"/>
        </w:rPr>
      </w:pPr>
      <w:r w:rsidRPr="005549DB">
        <w:rPr>
          <w:rFonts w:ascii="Arial" w:hAnsi="Arial" w:cs="Arial"/>
          <w:color w:val="000000"/>
        </w:rPr>
        <w:t xml:space="preserve">Die </w:t>
      </w:r>
      <w:r w:rsidRPr="005549DB">
        <w:rPr>
          <w:rFonts w:ascii="Arial" w:hAnsi="Arial" w:cs="Arial"/>
          <w:b/>
          <w:bCs/>
          <w:color w:val="000000"/>
        </w:rPr>
        <w:t xml:space="preserve">Adresssperre </w:t>
      </w:r>
      <w:r w:rsidRPr="005549DB">
        <w:rPr>
          <w:rFonts w:ascii="Arial" w:hAnsi="Arial" w:cs="Arial"/>
          <w:color w:val="000000"/>
        </w:rPr>
        <w:t>dient der Verhinderung von systematisch geordneten Adressabgaben für gemeinnützige oder ideelle Zwecke (z.B. bewilligte Auslistungen an lokale und regionale Vereine und Organisationen zur Förderung des Gemeinschaftslebens, der Gesundheitsvorsorge, des Sports oder der Kultur). Einzelauskünfte sind von dieser Sperre nicht betroffen.</w:t>
      </w:r>
    </w:p>
    <w:p w:rsidR="003A1768" w:rsidRPr="005549DB" w:rsidP="001754C8">
      <w:pPr>
        <w:autoSpaceDE w:val="0"/>
        <w:autoSpaceDN w:val="0"/>
        <w:adjustRightInd w:val="0"/>
        <w:spacing w:after="0" w:line="240" w:lineRule="auto"/>
        <w:ind w:right="565"/>
        <w:jc w:val="both"/>
        <w:rPr>
          <w:rFonts w:ascii="Arial" w:hAnsi="Arial" w:cs="Arial"/>
          <w:color w:val="000000"/>
        </w:rPr>
      </w:pPr>
    </w:p>
    <w:p w:rsidR="00F3671E" w:rsidRPr="005549DB" w:rsidP="001754C8">
      <w:pPr>
        <w:autoSpaceDE w:val="0"/>
        <w:autoSpaceDN w:val="0"/>
        <w:adjustRightInd w:val="0"/>
        <w:spacing w:after="0" w:line="240" w:lineRule="auto"/>
        <w:ind w:right="565"/>
        <w:jc w:val="both"/>
        <w:rPr>
          <w:rFonts w:ascii="Arial" w:hAnsi="Arial" w:cs="Arial"/>
          <w:color w:val="000000"/>
        </w:rPr>
      </w:pPr>
      <w:r w:rsidRPr="005549DB">
        <w:rPr>
          <w:rFonts w:ascii="Arial" w:hAnsi="Arial" w:cs="Arial"/>
          <w:color w:val="000000"/>
        </w:rPr>
        <w:t xml:space="preserve">Die </w:t>
      </w:r>
      <w:r w:rsidRPr="005549DB">
        <w:rPr>
          <w:rFonts w:ascii="Arial" w:hAnsi="Arial" w:cs="Arial"/>
          <w:b/>
          <w:bCs/>
          <w:color w:val="000000"/>
        </w:rPr>
        <w:t xml:space="preserve">Auskunftssperre </w:t>
      </w:r>
      <w:r w:rsidRPr="005549DB">
        <w:rPr>
          <w:rFonts w:ascii="Arial" w:hAnsi="Arial" w:cs="Arial"/>
          <w:color w:val="000000"/>
        </w:rPr>
        <w:t>verbietet den Einwohnerdiensten jegliche Auskunftsgabe über Personendaten. Die Auskunftssperre empfiehlt sich vor allem bei Bedrohung oder Verfolgung. In diesem Fall sollte auch bei der letzten Wohngemeinde eine Auskunftssperre errichtet werden. Zusätzlich wird empfohlen, auch beim Strassenverkehrsamt, bei der Post oder beim Telekomanbieter eine Datensperre zu beantragen. Die Auskunftssperre wird von den Einwohnerdiensten schriftlich bestätigt.</w:t>
      </w:r>
    </w:p>
    <w:p w:rsidR="00F3671E" w:rsidRPr="005549DB" w:rsidP="001754C8">
      <w:pPr>
        <w:autoSpaceDE w:val="0"/>
        <w:autoSpaceDN w:val="0"/>
        <w:adjustRightInd w:val="0"/>
        <w:spacing w:after="0" w:line="240" w:lineRule="auto"/>
        <w:ind w:right="423"/>
        <w:jc w:val="both"/>
        <w:rPr>
          <w:rFonts w:ascii="Arial" w:hAnsi="Arial" w:cs="Arial"/>
          <w:color w:val="000000"/>
          <w:sz w:val="20"/>
          <w:szCs w:val="20"/>
        </w:rPr>
      </w:pPr>
    </w:p>
    <w:p w:rsidR="00F3671E" w:rsidRPr="005549DB" w:rsidP="001754C8">
      <w:pPr>
        <w:autoSpaceDE w:val="0"/>
        <w:autoSpaceDN w:val="0"/>
        <w:adjustRightInd w:val="0"/>
        <w:spacing w:after="0" w:line="240" w:lineRule="auto"/>
        <w:ind w:right="423"/>
        <w:jc w:val="both"/>
        <w:rPr>
          <w:rFonts w:ascii="Arial" w:hAnsi="Arial" w:cs="Arial"/>
          <w:b/>
          <w:bCs/>
          <w:color w:val="000000"/>
          <w:sz w:val="24"/>
          <w:szCs w:val="20"/>
        </w:rPr>
      </w:pPr>
      <w:r w:rsidRPr="005549DB">
        <w:rPr>
          <w:rFonts w:ascii="Arial" w:hAnsi="Arial" w:cs="Arial"/>
          <w:b/>
          <w:bCs/>
          <w:color w:val="000000"/>
          <w:sz w:val="24"/>
          <w:szCs w:val="20"/>
        </w:rPr>
        <w:t>3.</w:t>
      </w:r>
      <w:r w:rsidR="005549DB">
        <w:rPr>
          <w:rFonts w:ascii="Arial" w:hAnsi="Arial" w:cs="Arial"/>
          <w:b/>
          <w:bCs/>
          <w:color w:val="000000"/>
          <w:sz w:val="24"/>
          <w:szCs w:val="20"/>
        </w:rPr>
        <w:t xml:space="preserve"> </w:t>
      </w:r>
      <w:r w:rsidRPr="005549DB">
        <w:rPr>
          <w:rFonts w:ascii="Arial" w:hAnsi="Arial" w:cs="Arial"/>
          <w:b/>
          <w:bCs/>
          <w:color w:val="000000"/>
          <w:sz w:val="24"/>
          <w:szCs w:val="20"/>
        </w:rPr>
        <w:t>Bemerkungen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tblGrid>
      <w:tr w:rsidTr="00F01C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2"/>
        </w:trPr>
        <w:tc>
          <w:tcPr>
            <w:tcW w:w="9067" w:type="dxa"/>
          </w:tcPr>
          <w:sdt>
            <w:sdtPr>
              <w:rPr>
                <w:rFonts w:ascii="Arial" w:hAnsi="Arial" w:cs="Arial"/>
                <w:color w:val="000000"/>
                <w:sz w:val="20"/>
                <w:szCs w:val="20"/>
              </w:rPr>
              <w:id w:val="-362366614"/>
              <w:placeholder>
                <w:docPart w:val="DefaultPlaceholder_-1854013440"/>
              </w:placeholder>
              <w:richText/>
            </w:sdtPr>
            <w:sdtContent>
              <w:sdt>
                <w:sdtPr>
                  <w:rPr>
                    <w:rFonts w:ascii="Arial" w:hAnsi="Arial" w:cs="Arial"/>
                    <w:color w:val="000000"/>
                    <w:sz w:val="20"/>
                    <w:szCs w:val="20"/>
                  </w:rPr>
                  <w:id w:val="-1414387507"/>
                  <w:placeholder>
                    <w:docPart w:val="9C46A176C594432296E31D719B93CA73"/>
                  </w:placeholder>
                  <w:richText/>
                </w:sdtPr>
                <w:sdtContent>
                  <w:sdt>
                    <w:sdtPr>
                      <w:rPr>
                        <w:rFonts w:ascii="Arial" w:hAnsi="Arial" w:cs="Arial"/>
                        <w:color w:val="000000"/>
                        <w:sz w:val="20"/>
                        <w:szCs w:val="20"/>
                      </w:rPr>
                      <w:id w:val="-1767458666"/>
                      <w:placeholder>
                        <w:docPart w:val="780F73B1ED994AF8BE56C6D1CF31EA56"/>
                      </w:placeholder>
                      <w:showingPlcHdr/>
                      <w:richText/>
                    </w:sdtPr>
                    <w:sdtContent>
                      <w:p w:rsidR="00913FBE" w:rsidRPr="005549DB" w:rsidP="00913FBE">
                        <w:pPr>
                          <w:autoSpaceDE w:val="0"/>
                          <w:autoSpaceDN w:val="0"/>
                          <w:adjustRightInd w:val="0"/>
                          <w:ind w:right="423"/>
                          <w:jc w:val="both"/>
                          <w:rPr>
                            <w:rFonts w:ascii="Arial" w:hAnsi="Arial" w:cs="Arial"/>
                            <w:color w:val="000000"/>
                            <w:sz w:val="20"/>
                            <w:szCs w:val="20"/>
                          </w:rPr>
                        </w:pPr>
                        <w:r w:rsidRPr="005549DB">
                          <w:rPr>
                            <w:rStyle w:val="PlaceholderText"/>
                            <w:rFonts w:ascii="Arial" w:hAnsi="Arial" w:cs="Arial"/>
                            <w:u w:val="single"/>
                          </w:rPr>
                          <w:t>Klicken oder tippen Sie hier, um Text einzugeben.</w:t>
                        </w:r>
                      </w:p>
                    </w:sdtContent>
                  </w:sdt>
                </w:sdtContent>
              </w:sdt>
            </w:sdtContent>
          </w:sdt>
          <w:sdt>
            <w:sdtPr>
              <w:rPr>
                <w:rFonts w:ascii="Arial" w:hAnsi="Arial" w:cs="Arial"/>
                <w:color w:val="000000"/>
                <w:sz w:val="20"/>
                <w:szCs w:val="20"/>
              </w:rPr>
              <w:id w:val="561384021"/>
              <w:placeholder>
                <w:docPart w:val="AAEC8183D5034E07B496D09250415F64"/>
              </w:placeholder>
              <w:showingPlcHdr/>
              <w:richText/>
            </w:sdtPr>
            <w:sdtContent>
              <w:p w:rsidR="00913FBE" w:rsidRPr="005549DB" w:rsidP="005549DB">
                <w:pPr>
                  <w:rPr>
                    <w:rFonts w:ascii="Arial" w:hAnsi="Arial" w:cs="Arial"/>
                    <w:color w:val="000000"/>
                    <w:sz w:val="20"/>
                    <w:szCs w:val="20"/>
                  </w:rPr>
                </w:pPr>
                <w:r w:rsidRPr="005549DB">
                  <w:rPr>
                    <w:rStyle w:val="PlaceholderText"/>
                    <w:rFonts w:ascii="Arial" w:hAnsi="Arial" w:cs="Arial"/>
                    <w:u w:val="single"/>
                  </w:rPr>
                  <w:t>Klicken oder tippen Sie hier, um Text einzugeben.</w:t>
                </w:r>
              </w:p>
            </w:sdtContent>
          </w:sdt>
        </w:tc>
      </w:tr>
    </w:tbl>
    <w:p w:rsidR="00F3671E" w:rsidRPr="005549DB" w:rsidP="001754C8">
      <w:pPr>
        <w:autoSpaceDE w:val="0"/>
        <w:autoSpaceDN w:val="0"/>
        <w:adjustRightInd w:val="0"/>
        <w:spacing w:after="0" w:line="240" w:lineRule="auto"/>
        <w:ind w:right="565"/>
        <w:jc w:val="both"/>
        <w:rPr>
          <w:rFonts w:ascii="Arial" w:hAnsi="Arial" w:cs="Arial"/>
          <w:b/>
          <w:bCs/>
          <w:color w:val="000000"/>
          <w:sz w:val="24"/>
          <w:szCs w:val="20"/>
        </w:rPr>
      </w:pPr>
      <w:r w:rsidRPr="005549DB">
        <w:rPr>
          <w:rFonts w:ascii="Arial" w:hAnsi="Arial" w:cs="Arial"/>
          <w:b/>
          <w:bCs/>
          <w:color w:val="000000"/>
          <w:sz w:val="24"/>
          <w:szCs w:val="20"/>
        </w:rPr>
        <w:t>4.</w:t>
      </w:r>
      <w:r w:rsidR="005549DB">
        <w:rPr>
          <w:rFonts w:ascii="Arial" w:hAnsi="Arial" w:cs="Arial"/>
          <w:b/>
          <w:bCs/>
          <w:color w:val="000000"/>
          <w:sz w:val="24"/>
          <w:szCs w:val="20"/>
        </w:rPr>
        <w:t xml:space="preserve"> </w:t>
      </w:r>
      <w:r w:rsidRPr="005549DB">
        <w:rPr>
          <w:rFonts w:ascii="Arial" w:hAnsi="Arial" w:cs="Arial"/>
          <w:b/>
          <w:bCs/>
          <w:color w:val="000000"/>
          <w:sz w:val="24"/>
          <w:szCs w:val="20"/>
        </w:rPr>
        <w:t>Bestätigung</w:t>
      </w:r>
    </w:p>
    <w:p w:rsidR="00F3671E" w:rsidRPr="005549DB" w:rsidP="001754C8">
      <w:pPr>
        <w:autoSpaceDE w:val="0"/>
        <w:autoSpaceDN w:val="0"/>
        <w:adjustRightInd w:val="0"/>
        <w:spacing w:after="0" w:line="240" w:lineRule="auto"/>
        <w:ind w:right="565"/>
        <w:jc w:val="both"/>
        <w:rPr>
          <w:rFonts w:ascii="Arial" w:hAnsi="Arial" w:cs="Arial"/>
          <w:color w:val="000000"/>
          <w:szCs w:val="20"/>
        </w:rPr>
      </w:pPr>
      <w:r w:rsidRPr="005549DB">
        <w:rPr>
          <w:rFonts w:ascii="Arial" w:hAnsi="Arial" w:cs="Arial"/>
          <w:color w:val="000000"/>
          <w:szCs w:val="20"/>
        </w:rPr>
        <w:t>Personendaten können an Dritte trotz Datensperre (Adress- und Auskunftssperre) weitergegeben werden, sofern die anfragende Stelle nachweist, dass die Sperrung der Daten sie an der Durchsetzung von Rechtsansprüchen gegenüber der betroffenen Person hindert. An Amtsstellen werden trotz Datensperre Auskünfte erteilt, sofern sie einen Rechtsanspruch darauf haben.</w:t>
      </w:r>
    </w:p>
    <w:p w:rsidR="00C81EC0" w:rsidRPr="005549DB" w:rsidP="001754C8">
      <w:pPr>
        <w:autoSpaceDE w:val="0"/>
        <w:autoSpaceDN w:val="0"/>
        <w:adjustRightInd w:val="0"/>
        <w:spacing w:after="0" w:line="240" w:lineRule="auto"/>
        <w:ind w:right="565"/>
        <w:jc w:val="both"/>
        <w:rPr>
          <w:rFonts w:ascii="Arial" w:hAnsi="Arial" w:cs="Arial"/>
          <w:color w:val="000000"/>
          <w:szCs w:val="20"/>
        </w:rPr>
      </w:pPr>
    </w:p>
    <w:p w:rsidR="00F3671E" w:rsidRPr="005549DB" w:rsidP="001754C8">
      <w:pPr>
        <w:autoSpaceDE w:val="0"/>
        <w:autoSpaceDN w:val="0"/>
        <w:adjustRightInd w:val="0"/>
        <w:spacing w:after="0" w:line="240" w:lineRule="auto"/>
        <w:ind w:right="565"/>
        <w:jc w:val="both"/>
        <w:rPr>
          <w:rFonts w:ascii="Arial" w:hAnsi="Arial" w:cs="Arial"/>
          <w:color w:val="000000"/>
          <w:szCs w:val="20"/>
        </w:rPr>
      </w:pPr>
      <w:r w:rsidRPr="005549DB">
        <w:rPr>
          <w:rFonts w:ascii="Arial" w:hAnsi="Arial" w:cs="Arial"/>
          <w:color w:val="000000"/>
          <w:szCs w:val="20"/>
        </w:rPr>
        <w:t>Wenn eine Auskunftssperre besteht, werden auch dann keine Auskünfte erteilt, wenn die Herausgabe im Sinne der nachgefragten Person sein könnte (z.B. bei Anfragen für die Organisation von Klassenzusammenkünften oder zur Kontaktaufnahme früherer Bekannter).</w:t>
      </w:r>
    </w:p>
    <w:p w:rsidR="00C81EC0" w:rsidRPr="005549DB" w:rsidP="001754C8">
      <w:pPr>
        <w:autoSpaceDE w:val="0"/>
        <w:autoSpaceDN w:val="0"/>
        <w:adjustRightInd w:val="0"/>
        <w:spacing w:after="0" w:line="240" w:lineRule="auto"/>
        <w:ind w:right="423"/>
        <w:jc w:val="both"/>
        <w:rPr>
          <w:rFonts w:ascii="Arial" w:hAnsi="Arial" w:cs="Arial"/>
          <w:color w:val="000000"/>
          <w:szCs w:val="20"/>
        </w:rPr>
      </w:pPr>
    </w:p>
    <w:p w:rsidR="00F3671E" w:rsidRPr="005549DB" w:rsidP="001754C8">
      <w:pPr>
        <w:autoSpaceDE w:val="0"/>
        <w:autoSpaceDN w:val="0"/>
        <w:adjustRightInd w:val="0"/>
        <w:spacing w:after="0" w:line="240" w:lineRule="auto"/>
        <w:ind w:right="565"/>
        <w:jc w:val="both"/>
        <w:rPr>
          <w:rFonts w:ascii="Arial" w:hAnsi="Arial" w:cs="Arial"/>
          <w:color w:val="000000"/>
          <w:szCs w:val="20"/>
        </w:rPr>
      </w:pPr>
      <w:r w:rsidRPr="005549DB">
        <w:rPr>
          <w:rFonts w:ascii="Arial" w:hAnsi="Arial" w:cs="Arial"/>
          <w:color w:val="000000"/>
          <w:szCs w:val="20"/>
        </w:rPr>
        <w:t>Der/die Unterzeichnende nimmt die oben genannten Bestimmungen zur Kenntnis und bestätigt die gemachten Angaben:</w:t>
      </w:r>
    </w:p>
    <w:p w:rsidR="003A1768" w:rsidP="001754C8">
      <w:pPr>
        <w:spacing w:after="0" w:line="240" w:lineRule="auto"/>
        <w:ind w:right="423"/>
        <w:jc w:val="both"/>
        <w:rPr>
          <w:rFonts w:ascii="Arial" w:hAnsi="Arial" w:cs="Arial"/>
          <w:b/>
          <w:bCs/>
          <w:color w:val="000000"/>
          <w:sz w:val="20"/>
          <w:szCs w:val="20"/>
        </w:rPr>
      </w:pPr>
    </w:p>
    <w:p w:rsidR="005549DB" w:rsidP="001754C8">
      <w:pPr>
        <w:spacing w:after="0" w:line="240" w:lineRule="auto"/>
        <w:ind w:right="423"/>
        <w:jc w:val="both"/>
        <w:rPr>
          <w:rFonts w:ascii="Arial" w:hAnsi="Arial" w:cs="Arial"/>
          <w:b/>
          <w:bCs/>
          <w:color w:val="000000"/>
          <w:sz w:val="20"/>
          <w:szCs w:val="20"/>
        </w:rPr>
      </w:pPr>
    </w:p>
    <w:p w:rsidR="005549DB" w:rsidP="005549DB">
      <w:pPr>
        <w:tabs>
          <w:tab w:val="left" w:pos="2410"/>
          <w:tab w:val="right" w:leader="dot" w:pos="8505"/>
        </w:tabs>
        <w:spacing w:after="0" w:line="240" w:lineRule="auto"/>
        <w:ind w:right="423"/>
        <w:jc w:val="both"/>
        <w:rPr>
          <w:rFonts w:ascii="Arial" w:hAnsi="Arial" w:cs="Arial"/>
          <w:b/>
          <w:bCs/>
          <w:color w:val="000000"/>
          <w:sz w:val="20"/>
          <w:szCs w:val="20"/>
        </w:rPr>
      </w:pPr>
      <w:r>
        <w:rPr>
          <w:rFonts w:ascii="Arial" w:hAnsi="Arial" w:cs="Arial"/>
          <w:b/>
          <w:bCs/>
          <w:color w:val="000000"/>
          <w:sz w:val="20"/>
          <w:szCs w:val="20"/>
        </w:rPr>
        <w:t>Datum und Unterschrift</w:t>
      </w:r>
      <w:r>
        <w:rPr>
          <w:rFonts w:ascii="Arial" w:hAnsi="Arial" w:cs="Arial"/>
          <w:b/>
          <w:bCs/>
          <w:color w:val="000000"/>
          <w:sz w:val="20"/>
          <w:szCs w:val="20"/>
        </w:rPr>
        <w:tab/>
      </w:r>
      <w:r w:rsidRPr="005549DB">
        <w:rPr>
          <w:rFonts w:ascii="Arial" w:hAnsi="Arial" w:cs="Arial"/>
          <w:bCs/>
          <w:color w:val="000000"/>
          <w:sz w:val="20"/>
          <w:szCs w:val="20"/>
        </w:rPr>
        <w:tab/>
      </w:r>
    </w:p>
    <w:p w:rsidR="005549DB" w:rsidP="001754C8">
      <w:pPr>
        <w:spacing w:after="0" w:line="240" w:lineRule="auto"/>
        <w:ind w:right="423"/>
        <w:jc w:val="both"/>
        <w:rPr>
          <w:rFonts w:ascii="Arial" w:hAnsi="Arial" w:cs="Arial"/>
          <w:b/>
          <w:bCs/>
          <w:color w:val="000000"/>
          <w:sz w:val="20"/>
          <w:szCs w:val="20"/>
        </w:rPr>
      </w:pPr>
    </w:p>
    <w:p w:rsidR="00F3671E" w:rsidRPr="005549DB" w:rsidP="001754C8">
      <w:pPr>
        <w:spacing w:after="0" w:line="240" w:lineRule="auto"/>
        <w:ind w:right="423"/>
        <w:jc w:val="both"/>
        <w:rPr>
          <w:rFonts w:ascii="Arial" w:hAnsi="Arial" w:cs="Arial"/>
          <w:b/>
          <w:bCs/>
          <w:color w:val="000000"/>
          <w:sz w:val="24"/>
          <w:szCs w:val="20"/>
        </w:rPr>
      </w:pPr>
      <w:r w:rsidRPr="005549DB">
        <w:rPr>
          <w:rFonts w:ascii="Arial" w:hAnsi="Arial" w:cs="Arial"/>
          <w:b/>
          <w:bCs/>
          <w:color w:val="000000"/>
          <w:sz w:val="24"/>
          <w:szCs w:val="20"/>
        </w:rPr>
        <w:t>5.</w:t>
      </w:r>
      <w:r w:rsidR="005549DB">
        <w:rPr>
          <w:rFonts w:ascii="Arial" w:hAnsi="Arial" w:cs="Arial"/>
          <w:b/>
          <w:bCs/>
          <w:color w:val="000000"/>
          <w:sz w:val="24"/>
          <w:szCs w:val="20"/>
        </w:rPr>
        <w:t xml:space="preserve"> </w:t>
      </w:r>
      <w:r w:rsidRPr="005549DB">
        <w:rPr>
          <w:rFonts w:ascii="Arial" w:hAnsi="Arial" w:cs="Arial"/>
          <w:b/>
          <w:bCs/>
          <w:color w:val="000000"/>
          <w:sz w:val="24"/>
          <w:szCs w:val="20"/>
        </w:rPr>
        <w:t>Formular bitte senden an:</w:t>
      </w:r>
    </w:p>
    <w:p w:rsidR="00F3671E" w:rsidRPr="005549DB" w:rsidP="00F3671E">
      <w:pPr>
        <w:spacing w:after="0" w:line="240" w:lineRule="auto"/>
        <w:ind w:right="565"/>
        <w:jc w:val="both"/>
        <w:rPr>
          <w:rFonts w:ascii="Arial" w:hAnsi="Arial" w:cs="Arial"/>
        </w:rPr>
      </w:pPr>
      <w:r w:rsidRPr="005549DB">
        <w:rPr>
          <w:rFonts w:ascii="Arial" w:hAnsi="Arial" w:cs="Arial"/>
        </w:rPr>
        <w:t xml:space="preserve">Einwohnerdienste </w:t>
      </w:r>
      <w:r w:rsidRPr="005549DB">
        <w:rPr>
          <w:rFonts w:ascii="Arial" w:hAnsi="Arial" w:cs="Arial"/>
        </w:rPr>
        <w:tab/>
      </w:r>
      <w:r w:rsidR="005549DB">
        <w:rPr>
          <w:rFonts w:ascii="Arial" w:hAnsi="Arial" w:cs="Arial"/>
        </w:rPr>
        <w:tab/>
        <w:t>oder per E-Mail an</w:t>
      </w:r>
      <w:r w:rsidRPr="005549DB">
        <w:rPr>
          <w:rFonts w:ascii="Arial" w:hAnsi="Arial" w:cs="Arial"/>
        </w:rPr>
        <w:t xml:space="preserve"> </w:t>
      </w:r>
      <w:r w:rsidR="005549DB">
        <w:rPr>
          <w:rFonts w:ascii="Arial" w:hAnsi="Arial" w:cs="Arial"/>
        </w:rPr>
        <w:t>gemeindekanzlei@seengen.ch</w:t>
      </w:r>
    </w:p>
    <w:p w:rsidR="005549DB" w:rsidP="00F3671E">
      <w:pPr>
        <w:spacing w:after="0" w:line="240" w:lineRule="auto"/>
        <w:ind w:right="565"/>
        <w:jc w:val="both"/>
        <w:rPr>
          <w:rFonts w:ascii="Arial" w:hAnsi="Arial" w:cs="Arial"/>
        </w:rPr>
      </w:pPr>
      <w:r>
        <w:rPr>
          <w:rFonts w:ascii="Arial" w:hAnsi="Arial" w:cs="Arial"/>
        </w:rPr>
        <w:t>Unterer Gerbiweg 6</w:t>
      </w:r>
    </w:p>
    <w:p w:rsidR="005549DB" w:rsidP="00F3671E">
      <w:pPr>
        <w:spacing w:after="0" w:line="240" w:lineRule="auto"/>
        <w:ind w:right="565"/>
        <w:jc w:val="both"/>
        <w:rPr>
          <w:rFonts w:ascii="Arial" w:hAnsi="Arial" w:cs="Arial"/>
        </w:rPr>
      </w:pPr>
      <w:r>
        <w:rPr>
          <w:rFonts w:ascii="Arial" w:hAnsi="Arial" w:cs="Arial"/>
        </w:rPr>
        <w:t>5707 Seengen</w:t>
      </w:r>
    </w:p>
    <w:sectPr w:rsidSect="005549DB">
      <w:pgSz w:w="11906" w:h="16838"/>
      <w:pgMar w:top="709"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AA79FB"/>
    <w:multiLevelType w:val="hybridMultilevel"/>
    <w:tmpl w:val="ADE81D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EEE40CB"/>
    <w:multiLevelType w:val="hybridMultilevel"/>
    <w:tmpl w:val="3D36B00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32400B5"/>
    <w:multiLevelType w:val="hybridMultilevel"/>
    <w:tmpl w:val="9D0C660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Full" w:cryptAlgorithmClass="hash" w:cryptAlgorithmType="typeAny" w:cryptAlgorithmSid="14" w:cryptSpinCount="100000" w:hash="zb6tCdWYY9J1khGSdzqTta5Y3QdgdNnhOBLhymlKPCDZx65Pw11qy/nGHsNS+tV9EjCxgjtfUTBB&#10;Qh8LNFVqQQ==&#10;" w:salt="MQLfhH7Cgh5lAeGMwkfkZA==&#1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ivesZitatZchn"/>
    <w:uiPriority w:val="30"/>
    <w:qFormat/>
    <w:rsid w:val="00EA2A66"/>
    <w:pPr>
      <w:pBdr>
        <w:top w:val="single" w:sz="4" w:space="10" w:color="5B9BD5" w:themeColor="accent1"/>
        <w:bottom w:val="single" w:sz="4" w:space="10" w:color="5B9BD5" w:themeColor="accent1"/>
      </w:pBdr>
      <w:spacing w:before="360" w:after="360"/>
      <w:ind w:left="864" w:right="864"/>
      <w:jc w:val="center"/>
    </w:pPr>
    <w:rPr>
      <w:rFonts w:ascii="Gill Sans MT" w:hAnsi="Gill Sans MT"/>
      <w:i/>
      <w:iCs/>
      <w:color w:val="5B9BD5" w:themeColor="accent1"/>
    </w:rPr>
  </w:style>
  <w:style w:type="character" w:customStyle="1" w:styleId="IntensivesZitatZchn">
    <w:name w:val="Intensives Zitat Zchn"/>
    <w:basedOn w:val="DefaultParagraphFont"/>
    <w:link w:val="IntenseQuote"/>
    <w:uiPriority w:val="30"/>
    <w:rsid w:val="00EA2A66"/>
    <w:rPr>
      <w:rFonts w:ascii="Gill Sans MT" w:hAnsi="Gill Sans MT"/>
      <w:i/>
      <w:iCs/>
      <w:color w:val="5B9BD5" w:themeColor="accent1"/>
    </w:rPr>
  </w:style>
  <w:style w:type="character" w:styleId="PlaceholderText">
    <w:name w:val="Placeholder Text"/>
    <w:basedOn w:val="DefaultParagraphFont"/>
    <w:uiPriority w:val="99"/>
    <w:semiHidden/>
    <w:rsid w:val="00EA2A66"/>
    <w:rPr>
      <w:color w:val="808080"/>
    </w:rPr>
  </w:style>
  <w:style w:type="paragraph" w:styleId="BalloonText">
    <w:name w:val="Balloon Text"/>
    <w:basedOn w:val="Normal"/>
    <w:link w:val="SprechblasentextZchn"/>
    <w:uiPriority w:val="99"/>
    <w:semiHidden/>
    <w:unhideWhenUsed/>
    <w:rsid w:val="00BC0B2C"/>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BC0B2C"/>
    <w:rPr>
      <w:rFonts w:ascii="Segoe UI" w:hAnsi="Segoe UI" w:cs="Segoe UI"/>
      <w:sz w:val="18"/>
      <w:szCs w:val="18"/>
    </w:rPr>
  </w:style>
  <w:style w:type="table" w:styleId="TableGrid">
    <w:name w:val="Table Grid"/>
    <w:basedOn w:val="TableNormal"/>
    <w:uiPriority w:val="39"/>
    <w:rsid w:val="0057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7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671E"/>
    <w:rPr>
      <w:color w:val="0563C1" w:themeColor="hyperlink"/>
      <w:u w:val="single"/>
    </w:rPr>
  </w:style>
  <w:style w:type="paragraph" w:styleId="ListParagraph">
    <w:name w:val="List Paragraph"/>
    <w:basedOn w:val="Normal"/>
    <w:uiPriority w:val="34"/>
    <w:qFormat/>
    <w:rsid w:val="00C81EC0"/>
    <w:pPr>
      <w:ind w:left="720"/>
      <w:contextualSpacing/>
    </w:pPr>
  </w:style>
  <w:style w:type="paragraph" w:styleId="Header">
    <w:name w:val="header"/>
    <w:basedOn w:val="Normal"/>
    <w:link w:val="KopfzeileZchn"/>
    <w:uiPriority w:val="99"/>
    <w:unhideWhenUsed/>
    <w:rsid w:val="005549DB"/>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5549DB"/>
  </w:style>
  <w:style w:type="paragraph" w:styleId="Footer">
    <w:name w:val="footer"/>
    <w:basedOn w:val="Normal"/>
    <w:link w:val="FuzeileZchn"/>
    <w:uiPriority w:val="99"/>
    <w:unhideWhenUsed/>
    <w:rsid w:val="005549DB"/>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55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D99BD568-5AB8-4285-ACFC-DF43AB6A6A0A}"/>
      </w:docPartPr>
      <w:docPartBody>
        <w:p w:rsidR="005620FA">
          <w:r w:rsidRPr="00B42DB2">
            <w:rPr>
              <w:rStyle w:val="PlaceholderText"/>
            </w:rPr>
            <w:t>Klicken oder tippen Sie hier, um Text einzugeben.</w:t>
          </w:r>
        </w:p>
      </w:docPartBody>
    </w:docPart>
    <w:docPart>
      <w:docPartPr>
        <w:name w:val="9C46A176C594432296E31D719B93CA73"/>
        <w:category>
          <w:name w:val="Allgemein"/>
          <w:gallery w:val="placeholder"/>
        </w:category>
        <w:types>
          <w:type w:val="bbPlcHdr"/>
        </w:types>
        <w:behaviors>
          <w:behavior w:val="content"/>
        </w:behaviors>
        <w:guid w:val="{39AF49B3-1351-45ED-8D48-ABB533827E98}"/>
      </w:docPartPr>
      <w:docPartBody>
        <w:p w:rsidR="006D21F3" w:rsidP="0040773C">
          <w:pPr>
            <w:pStyle w:val="9C46A176C594432296E31D719B93CA73"/>
          </w:pPr>
          <w:r w:rsidRPr="00B42DB2">
            <w:rPr>
              <w:rStyle w:val="PlaceholderText"/>
            </w:rPr>
            <w:t>Klicken oder tippen Sie hier, um Text einzugeben.</w:t>
          </w:r>
        </w:p>
      </w:docPartBody>
    </w:docPart>
    <w:docPart>
      <w:docPartPr>
        <w:name w:val="780F73B1ED994AF8BE56C6D1CF31EA56"/>
        <w:category>
          <w:name w:val="Allgemein"/>
          <w:gallery w:val="placeholder"/>
        </w:category>
        <w:types>
          <w:type w:val="bbPlcHdr"/>
        </w:types>
        <w:behaviors>
          <w:behavior w:val="content"/>
        </w:behaviors>
        <w:guid w:val="{26C3602A-390D-4A52-ACE8-C8BD4E91CD85}"/>
      </w:docPartPr>
      <w:docPartBody>
        <w:p w:rsidR="006D21F3" w:rsidP="0040773C">
          <w:pPr>
            <w:pStyle w:val="780F73B1ED994AF8BE56C6D1CF31EA56"/>
          </w:pPr>
          <w:r w:rsidRPr="00B42DB2">
            <w:rPr>
              <w:rStyle w:val="PlaceholderText"/>
            </w:rPr>
            <w:t>Klicken oder tippen Sie hier, um Text einzugeben.</w:t>
          </w:r>
        </w:p>
      </w:docPartBody>
    </w:docPart>
    <w:docPart>
      <w:docPartPr>
        <w:name w:val="AAEC8183D5034E07B496D09250415F64"/>
        <w:category>
          <w:name w:val="Allgemein"/>
          <w:gallery w:val="placeholder"/>
        </w:category>
        <w:types>
          <w:type w:val="bbPlcHdr"/>
        </w:types>
        <w:behaviors>
          <w:behavior w:val="content"/>
        </w:behaviors>
        <w:guid w:val="{E34D2D8A-3BFF-4F15-A3EB-2DAF8827BE0F}"/>
      </w:docPartPr>
      <w:docPartBody>
        <w:p w:rsidR="006D21F3" w:rsidP="0040773C">
          <w:pPr>
            <w:pStyle w:val="AAEC8183D5034E07B496D09250415F64"/>
          </w:pPr>
          <w:r w:rsidRPr="00B42DB2">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73C"/>
    <w:rPr>
      <w:color w:val="808080"/>
    </w:rPr>
  </w:style>
  <w:style w:type="paragraph" w:customStyle="1" w:styleId="9C46A176C594432296E31D719B93CA73">
    <w:name w:val="9C46A176C594432296E31D719B93CA73"/>
    <w:rsid w:val="0040773C"/>
  </w:style>
  <w:style w:type="paragraph" w:customStyle="1" w:styleId="780F73B1ED994AF8BE56C6D1CF31EA56">
    <w:name w:val="780F73B1ED994AF8BE56C6D1CF31EA56"/>
    <w:rsid w:val="0040773C"/>
  </w:style>
  <w:style w:type="paragraph" w:customStyle="1" w:styleId="AAEC8183D5034E07B496D09250415F64">
    <w:name w:val="AAEC8183D5034E07B496D09250415F64"/>
    <w:rsid w:val="0040773C"/>
  </w:style>
  <w:style w:type="paragraph" w:customStyle="1" w:styleId="7E97709BCCB741F695AF9925CF56F13A">
    <w:name w:val="7E97709BCCB741F695AF9925CF56F13A"/>
    <w:rsid w:val="00407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8587-DC28-4AAF-8E45-90E023E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Baden</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Merkofer Solveig</dc:creator>
  <cp:lastModifiedBy>Solveig Merkofer</cp:lastModifiedBy>
  <cp:revision>6</cp:revision>
  <cp:lastPrinted>2020-06-30T07:48:00Z</cp:lastPrinted>
  <dcterms:created xsi:type="dcterms:W3CDTF">2021-05-12T08:37:00Z</dcterms:created>
  <dcterms:modified xsi:type="dcterms:W3CDTF">2022-08-04T05:27:00Z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BCID">
    <vt:lpwstr>2006300950276560</vt:lpwstr>
  </property>
  <property fmtid="{D5CDD505-2E9C-101B-9397-08002B2CF9AE}" pid="3" name="bc-bcidparent">
    <vt:lpwstr>2006161335014050</vt:lpwstr>
  </property>
  <property fmtid="{D5CDD505-2E9C-101B-9397-08002B2CF9AE}" pid="4" name="BC-DocVer">
    <vt:r8>1.001</vt:r8>
  </property>
  <property fmtid="{D5CDD505-2E9C-101B-9397-08002B2CF9AE}" pid="5" name="BC-DownDT">
    <vt:lpwstr>2021-05-12T08:37:20.429Z</vt:lpwstr>
  </property>
  <property fmtid="{D5CDD505-2E9C-101B-9397-08002B2CF9AE}" pid="6" name="BC-GUID">
    <vt:lpwstr>d61212cf-278a-42e3-91ea-d6069b4c777e</vt:lpwstr>
  </property>
  <property fmtid="{D5CDD505-2E9C-101B-9397-08002B2CF9AE}" pid="7" name="BC-UNID">
    <vt:lpwstr>C12584AD0018D847C1258597002B1230</vt:lpwstr>
  </property>
  <property fmtid="{D5CDD505-2E9C-101B-9397-08002B2CF9AE}" pid="8" name="BC-User">
    <vt:lpwstr>Yannick Mühlebach</vt:lpwstr>
  </property>
</Properties>
</file>